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EB225" w14:textId="77777777" w:rsidR="004F6A60" w:rsidRPr="009746C8" w:rsidRDefault="00F32C44" w:rsidP="009746C8">
      <w:pPr>
        <w:rPr>
          <w:b/>
          <w:sz w:val="24"/>
          <w:szCs w:val="24"/>
        </w:rPr>
      </w:pPr>
      <w:bookmarkStart w:id="0" w:name="_GoBack"/>
      <w:bookmarkEnd w:id="0"/>
      <w:r>
        <w:rPr>
          <w:b/>
          <w:sz w:val="24"/>
          <w:szCs w:val="24"/>
        </w:rPr>
        <w:t>Bijlage 11</w:t>
      </w:r>
      <w:r w:rsidR="009746C8">
        <w:rPr>
          <w:b/>
          <w:sz w:val="24"/>
          <w:szCs w:val="24"/>
        </w:rPr>
        <w:t xml:space="preserve"> DEFINITIELIJST</w:t>
      </w:r>
      <w:r w:rsidR="009746C8">
        <w:rPr>
          <w:b/>
          <w:sz w:val="24"/>
          <w:szCs w:val="24"/>
        </w:rPr>
        <w:br/>
      </w:r>
    </w:p>
    <w:p w14:paraId="5D9520AA" w14:textId="3507EFBA" w:rsidR="004F6A60" w:rsidRDefault="00F32C44">
      <w:pPr>
        <w:spacing w:after="200"/>
        <w:rPr>
          <w:sz w:val="20"/>
          <w:szCs w:val="20"/>
        </w:rPr>
      </w:pPr>
      <w:r>
        <w:rPr>
          <w:sz w:val="20"/>
          <w:szCs w:val="20"/>
        </w:rPr>
        <w:t xml:space="preserve">bij AFNAMEOVEREENKOMST NOM NIEUWBOUW MET GEGARANDEERDE ENERGIEPRESTATIES versie </w:t>
      </w:r>
      <w:r w:rsidR="008C6306">
        <w:rPr>
          <w:sz w:val="20"/>
          <w:szCs w:val="20"/>
        </w:rPr>
        <w:t>juni</w:t>
      </w:r>
      <w:r>
        <w:rPr>
          <w:sz w:val="20"/>
          <w:szCs w:val="20"/>
        </w:rPr>
        <w:t xml:space="preserve"> 2019</w:t>
      </w:r>
    </w:p>
    <w:p w14:paraId="3D12F0D3" w14:textId="77777777" w:rsidR="004F6A60" w:rsidRDefault="004F6A60">
      <w:pPr>
        <w:rPr>
          <w:rFonts w:ascii="Arial Narrow" w:eastAsia="Arial Narrow" w:hAnsi="Arial Narrow" w:cs="Arial Narrow"/>
        </w:rPr>
      </w:pPr>
    </w:p>
    <w:p w14:paraId="1AADAB0B" w14:textId="77777777" w:rsidR="004F6A60" w:rsidRDefault="00F32C44">
      <w:pPr>
        <w:rPr>
          <w:rFonts w:ascii="Arial Narrow" w:eastAsia="Arial Narrow" w:hAnsi="Arial Narrow" w:cs="Arial Narrow"/>
          <w:b/>
          <w:i/>
        </w:rPr>
      </w:pPr>
      <w:r>
        <w:rPr>
          <w:rFonts w:ascii="Arial Narrow" w:eastAsia="Arial Narrow" w:hAnsi="Arial Narrow" w:cs="Arial Narrow"/>
          <w:b/>
          <w:i/>
        </w:rPr>
        <w:t>In deze bijlage zijn (in alfabetische volgorde) de meest relevante gehanteerde begrippen in de Afnameovereenkomst en de daarbij behorende bijlagen gedefinieerd.</w:t>
      </w:r>
    </w:p>
    <w:p w14:paraId="625A7967" w14:textId="77777777" w:rsidR="008C6306" w:rsidRDefault="008C6306" w:rsidP="008C6306">
      <w:pPr>
        <w:rPr>
          <w:rFonts w:ascii="Arial Narrow" w:eastAsia="Arial Narrow" w:hAnsi="Arial Narrow" w:cs="Arial Narrow"/>
        </w:rPr>
      </w:pPr>
    </w:p>
    <w:p w14:paraId="43F05D47" w14:textId="77777777" w:rsidR="008C6306" w:rsidRDefault="008C6306" w:rsidP="008C6306">
      <w:pPr>
        <w:rPr>
          <w:rFonts w:ascii="Arial Narrow" w:eastAsia="Arial Narrow" w:hAnsi="Arial Narrow" w:cs="Arial Narrow"/>
          <w:i/>
          <w:u w:val="single"/>
        </w:rPr>
      </w:pPr>
      <w:r>
        <w:rPr>
          <w:rFonts w:ascii="Arial Narrow" w:eastAsia="Arial Narrow" w:hAnsi="Arial Narrow" w:cs="Arial Narrow"/>
          <w:i/>
          <w:u w:val="single"/>
        </w:rPr>
        <w:t>Aanbieder</w:t>
      </w:r>
    </w:p>
    <w:p w14:paraId="7737461B" w14:textId="77777777" w:rsidR="008C6306" w:rsidRDefault="008C6306" w:rsidP="008C6306">
      <w:pPr>
        <w:rPr>
          <w:rFonts w:ascii="Arial Narrow" w:eastAsia="Arial Narrow" w:hAnsi="Arial Narrow" w:cs="Arial Narrow"/>
        </w:rPr>
      </w:pPr>
      <w:r>
        <w:rPr>
          <w:rFonts w:ascii="Arial Narrow" w:eastAsia="Arial Narrow" w:hAnsi="Arial Narrow" w:cs="Arial Narrow"/>
        </w:rPr>
        <w:t>Het (bouw)bedrijf, dat met de Afnemer een Afnameovereenkomst aangaat.</w:t>
      </w:r>
    </w:p>
    <w:p w14:paraId="47022A1C" w14:textId="6BA4A48D" w:rsidR="004F6A60" w:rsidRDefault="004F6A60">
      <w:pPr>
        <w:rPr>
          <w:rFonts w:ascii="Arial Narrow" w:eastAsia="Arial Narrow" w:hAnsi="Arial Narrow" w:cs="Arial Narrow"/>
        </w:rPr>
      </w:pPr>
    </w:p>
    <w:p w14:paraId="39165C79"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Afnameovereenkomst</w:t>
      </w:r>
    </w:p>
    <w:p w14:paraId="29E661CE" w14:textId="77777777" w:rsidR="004F6A60" w:rsidRDefault="00F32C44">
      <w:pPr>
        <w:rPr>
          <w:rFonts w:ascii="Arial Narrow" w:eastAsia="Arial Narrow" w:hAnsi="Arial Narrow" w:cs="Arial Narrow"/>
        </w:rPr>
      </w:pPr>
      <w:r>
        <w:rPr>
          <w:rFonts w:ascii="Arial Narrow" w:eastAsia="Arial Narrow" w:hAnsi="Arial Narrow" w:cs="Arial Narrow"/>
        </w:rPr>
        <w:t xml:space="preserve">Overeenkomst tussen Afnemer en Leverancier met betrekking tot een Woning of Complex, waarin de afspraken zijn vastgelegd over de </w:t>
      </w:r>
      <w:r w:rsidR="00CB3894">
        <w:rPr>
          <w:rFonts w:ascii="Arial Narrow" w:eastAsia="Arial Narrow" w:hAnsi="Arial Narrow" w:cs="Arial Narrow"/>
        </w:rPr>
        <w:t>Nieuwbouw</w:t>
      </w:r>
      <w:r>
        <w:rPr>
          <w:rFonts w:ascii="Arial Narrow" w:eastAsia="Arial Narrow" w:hAnsi="Arial Narrow" w:cs="Arial Narrow"/>
        </w:rPr>
        <w:t xml:space="preserve"> en de Beheer- en Onderhoudsperiode.</w:t>
      </w:r>
    </w:p>
    <w:p w14:paraId="0642D922"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4D9090CB"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Afnemer</w:t>
      </w:r>
    </w:p>
    <w:p w14:paraId="3E0F925D" w14:textId="77777777" w:rsidR="004F6A60" w:rsidRDefault="00F32C44">
      <w:pPr>
        <w:rPr>
          <w:rFonts w:ascii="Arial Narrow" w:eastAsia="Arial Narrow" w:hAnsi="Arial Narrow" w:cs="Arial Narrow"/>
        </w:rPr>
      </w:pPr>
      <w:r>
        <w:rPr>
          <w:rFonts w:ascii="Arial Narrow" w:eastAsia="Arial Narrow" w:hAnsi="Arial Narrow" w:cs="Arial Narrow"/>
        </w:rPr>
        <w:t xml:space="preserve">De eigenaar van een Woning of Complex, die met de </w:t>
      </w:r>
      <w:r w:rsidR="00CB3894">
        <w:rPr>
          <w:rFonts w:ascii="Arial Narrow" w:eastAsia="Arial Narrow" w:hAnsi="Arial Narrow" w:cs="Arial Narrow"/>
        </w:rPr>
        <w:t>Aanbieder</w:t>
      </w:r>
      <w:r>
        <w:rPr>
          <w:rFonts w:ascii="Arial Narrow" w:eastAsia="Arial Narrow" w:hAnsi="Arial Narrow" w:cs="Arial Narrow"/>
        </w:rPr>
        <w:t xml:space="preserve"> een Afnameovereenkomst aangaat.</w:t>
      </w:r>
    </w:p>
    <w:p w14:paraId="766ED2B9"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1496F45A"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Aflevermoment</w:t>
      </w:r>
    </w:p>
    <w:p w14:paraId="7E28DEF5" w14:textId="77777777" w:rsidR="004F6A60" w:rsidRDefault="00F32C44">
      <w:pPr>
        <w:rPr>
          <w:rFonts w:ascii="Arial Narrow" w:eastAsia="Arial Narrow" w:hAnsi="Arial Narrow" w:cs="Arial Narrow"/>
        </w:rPr>
      </w:pPr>
      <w:r>
        <w:rPr>
          <w:rFonts w:ascii="Arial Narrow" w:eastAsia="Arial Narrow" w:hAnsi="Arial Narrow" w:cs="Arial Narrow"/>
        </w:rPr>
        <w:t>Het moment als bedoeld in onder meer artikel 7.1 van de Afnameovereenkomst, waarop de Afnemer een Woning afneemt.</w:t>
      </w:r>
    </w:p>
    <w:p w14:paraId="00FE5B0A"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38F72FD4"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Algemene leveringsvoorwaarden</w:t>
      </w:r>
    </w:p>
    <w:p w14:paraId="7DF29D66" w14:textId="77777777" w:rsidR="004F6A60" w:rsidRDefault="00F32C44">
      <w:pPr>
        <w:rPr>
          <w:rFonts w:ascii="Arial Narrow" w:eastAsia="Arial Narrow" w:hAnsi="Arial Narrow" w:cs="Arial Narrow"/>
        </w:rPr>
      </w:pPr>
      <w:r>
        <w:rPr>
          <w:rFonts w:ascii="Arial Narrow" w:eastAsia="Arial Narrow" w:hAnsi="Arial Narrow" w:cs="Arial Narrow"/>
        </w:rPr>
        <w:t>De leveringsvoorwaarden als bedoeld in artikel 5.1 van de Afnameovereenkomst en opgenomen als Bijlage 10 bij de Afnameovereenkomst.</w:t>
      </w:r>
    </w:p>
    <w:p w14:paraId="5F8D3F00"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48B6C109"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Algemene ruimten</w:t>
      </w:r>
    </w:p>
    <w:p w14:paraId="26184E89" w14:textId="77777777" w:rsidR="004F6A60" w:rsidRDefault="00F32C44">
      <w:pPr>
        <w:rPr>
          <w:rFonts w:ascii="Arial Narrow" w:eastAsia="Arial Narrow" w:hAnsi="Arial Narrow" w:cs="Arial Narrow"/>
        </w:rPr>
      </w:pPr>
      <w:r>
        <w:rPr>
          <w:rFonts w:ascii="Arial Narrow" w:eastAsia="Arial Narrow" w:hAnsi="Arial Narrow" w:cs="Arial Narrow"/>
        </w:rPr>
        <w:t>De ruimten in een gestapeld Complex die onderdeel uitmaken van het gebouw, maar niet exclusief voor gebruik door één huurder (als privé-ruimten) zijn bedoeld.</w:t>
      </w:r>
    </w:p>
    <w:p w14:paraId="0D89B690"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772D6F27"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Beheer- en Onderhoudsperiode</w:t>
      </w:r>
    </w:p>
    <w:p w14:paraId="250E17E4" w14:textId="77777777" w:rsidR="004F6A60" w:rsidRDefault="00F32C44">
      <w:pPr>
        <w:rPr>
          <w:rFonts w:ascii="Arial Narrow" w:eastAsia="Arial Narrow" w:hAnsi="Arial Narrow" w:cs="Arial Narrow"/>
        </w:rPr>
      </w:pPr>
      <w:r>
        <w:rPr>
          <w:rFonts w:ascii="Arial Narrow" w:eastAsia="Arial Narrow" w:hAnsi="Arial Narrow" w:cs="Arial Narrow"/>
        </w:rPr>
        <w:t xml:space="preserve">Periode waarin de Woning/Woningen/Complex op het in de Beschrijvende Documenten  aangegeven niveau worden gehouden met toepassing van de werkwijze zoals opgenomen in de Beschrijvende Documenten, zulks in de periode na de </w:t>
      </w:r>
      <w:r w:rsidR="00CB3894">
        <w:rPr>
          <w:rFonts w:ascii="Arial Narrow" w:eastAsia="Arial Narrow" w:hAnsi="Arial Narrow" w:cs="Arial Narrow"/>
        </w:rPr>
        <w:t>Nieuwbouw</w:t>
      </w:r>
      <w:r>
        <w:rPr>
          <w:rFonts w:ascii="Arial Narrow" w:eastAsia="Arial Narrow" w:hAnsi="Arial Narrow" w:cs="Arial Narrow"/>
        </w:rPr>
        <w:t xml:space="preserve"> tot en met het einde van de looptijd van de Afnameovereenkomst.</w:t>
      </w:r>
    </w:p>
    <w:p w14:paraId="28B74EE3"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1B5A11C4"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Beschrijvende Documenten</w:t>
      </w:r>
    </w:p>
    <w:p w14:paraId="696841A0" w14:textId="77777777" w:rsidR="004F6A60" w:rsidRDefault="00F32C44">
      <w:pPr>
        <w:rPr>
          <w:rFonts w:ascii="Arial Narrow" w:eastAsia="Arial Narrow" w:hAnsi="Arial Narrow" w:cs="Arial Narrow"/>
        </w:rPr>
      </w:pPr>
      <w:r>
        <w:rPr>
          <w:rFonts w:ascii="Arial Narrow" w:eastAsia="Arial Narrow" w:hAnsi="Arial Narrow" w:cs="Arial Narrow"/>
        </w:rPr>
        <w:t>Documenten zoals opgenomen in artikel 12 van de Afnameovereenkomst.</w:t>
      </w:r>
    </w:p>
    <w:p w14:paraId="51208F45" w14:textId="77777777" w:rsidR="009746C8" w:rsidRDefault="009746C8">
      <w:pPr>
        <w:rPr>
          <w:rFonts w:ascii="Arial Narrow" w:eastAsia="Arial Narrow" w:hAnsi="Arial Narrow" w:cs="Arial Narrow"/>
        </w:rPr>
      </w:pPr>
    </w:p>
    <w:p w14:paraId="69252D58"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Deelproces</w:t>
      </w:r>
    </w:p>
    <w:p w14:paraId="795F840E" w14:textId="77777777" w:rsidR="004F6A60" w:rsidRDefault="00F32C44">
      <w:pPr>
        <w:rPr>
          <w:rFonts w:ascii="Arial Narrow" w:eastAsia="Arial Narrow" w:hAnsi="Arial Narrow" w:cs="Arial Narrow"/>
        </w:rPr>
      </w:pPr>
      <w:r>
        <w:rPr>
          <w:rFonts w:ascii="Arial Narrow" w:eastAsia="Arial Narrow" w:hAnsi="Arial Narrow" w:cs="Arial Narrow"/>
        </w:rPr>
        <w:t xml:space="preserve">Een procesonderdeel c.q. deelactiviteit zoals onderscheiden in de Procesafspraken Technisch Beheer en Onderhoud, bijvoorbeeld “Reparatieverzoeken”, “Mutatieonderhoud” en “Planmatig Onderhoud”. </w:t>
      </w:r>
    </w:p>
    <w:p w14:paraId="605A1860" w14:textId="77777777" w:rsidR="004F6A60" w:rsidRDefault="00F32C44">
      <w:pPr>
        <w:rPr>
          <w:rFonts w:ascii="Arial Narrow" w:eastAsia="Arial Narrow" w:hAnsi="Arial Narrow" w:cs="Arial Narrow"/>
        </w:rPr>
      </w:pPr>
      <w:r>
        <w:rPr>
          <w:rFonts w:ascii="Arial Narrow" w:eastAsia="Arial Narrow" w:hAnsi="Arial Narrow" w:cs="Arial Narrow"/>
        </w:rPr>
        <w:lastRenderedPageBreak/>
        <w:t xml:space="preserve"> </w:t>
      </w:r>
    </w:p>
    <w:p w14:paraId="7B660E7C"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Dienstenpakket</w:t>
      </w:r>
    </w:p>
    <w:p w14:paraId="1546B5AB" w14:textId="77777777" w:rsidR="004F6A60" w:rsidRDefault="00F32C44">
      <w:pPr>
        <w:rPr>
          <w:rFonts w:ascii="Arial Narrow" w:eastAsia="Arial Narrow" w:hAnsi="Arial Narrow" w:cs="Arial Narrow"/>
          <w:i/>
          <w:u w:val="single"/>
        </w:rPr>
      </w:pPr>
      <w:r>
        <w:rPr>
          <w:rFonts w:ascii="Arial Narrow" w:eastAsia="Arial Narrow" w:hAnsi="Arial Narrow" w:cs="Arial Narrow"/>
        </w:rPr>
        <w:t xml:space="preserve">Een door de Leverancier uitgevoerd pakket van werkzaamheden ten behoeve van het Onderhoud en Beheer van de gerenoveerde Woningen. </w:t>
      </w:r>
      <w:r>
        <w:rPr>
          <w:rFonts w:ascii="Arial Narrow" w:eastAsia="Arial Narrow" w:hAnsi="Arial Narrow" w:cs="Arial Narrow"/>
          <w:i/>
          <w:u w:val="single"/>
        </w:rPr>
        <w:t>EPV</w:t>
      </w:r>
    </w:p>
    <w:p w14:paraId="54B41618" w14:textId="77777777" w:rsidR="004F6A60" w:rsidRDefault="00F32C44">
      <w:pPr>
        <w:rPr>
          <w:rFonts w:ascii="Arial Narrow" w:eastAsia="Arial Narrow" w:hAnsi="Arial Narrow" w:cs="Arial Narrow"/>
        </w:rPr>
      </w:pPr>
      <w:r>
        <w:rPr>
          <w:rFonts w:ascii="Arial Narrow" w:eastAsia="Arial Narrow" w:hAnsi="Arial Narrow" w:cs="Arial Narrow"/>
        </w:rPr>
        <w:t>Energieprestatievergoeding in de zin van art 19 bis van de Uitvoeringswet huurprijzen woonruimte, kort gezegd inhoudende dat huurder en verhuurder kunnen overeenkomen dat de verhuurder de kosten van energie van de huurder in de Woning betaald krijgt in de vorm van een energieprestatievergoeding, waartegenover de verhuurder de energieprestatie van die Woning aan de huurder moet garanderen.</w:t>
      </w:r>
    </w:p>
    <w:p w14:paraId="1BC080AB" w14:textId="77777777" w:rsidR="004F6A60" w:rsidRDefault="00F32C44">
      <w:pPr>
        <w:rPr>
          <w:rFonts w:ascii="Arial Narrow" w:eastAsia="Arial Narrow" w:hAnsi="Arial Narrow" w:cs="Arial Narrow"/>
          <w:color w:val="333333"/>
        </w:rPr>
      </w:pPr>
      <w:r>
        <w:rPr>
          <w:rFonts w:ascii="Arial Narrow" w:eastAsia="Arial Narrow" w:hAnsi="Arial Narrow" w:cs="Arial Narrow"/>
        </w:rPr>
        <w:t xml:space="preserve">De EPV is gebaseerd op een door de verhuurder gegarandeerde </w:t>
      </w:r>
      <w:r>
        <w:rPr>
          <w:rFonts w:ascii="Arial Narrow" w:eastAsia="Arial Narrow" w:hAnsi="Arial Narrow" w:cs="Arial Narrow"/>
          <w:color w:val="333333"/>
        </w:rPr>
        <w:t>minimale productie van duurzaam opgewekte finale energie op basis van een gegarandeerde maximale netto warmtevraag en bedraagt ten hoogste een bij of krachtens algemene maatregel van bestuur vastgesteld bedrag.</w:t>
      </w:r>
    </w:p>
    <w:p w14:paraId="4314F3D1"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 xml:space="preserve"> </w:t>
      </w:r>
    </w:p>
    <w:p w14:paraId="15DA6EA6"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Evaluatie</w:t>
      </w:r>
    </w:p>
    <w:p w14:paraId="77D381FC" w14:textId="77777777" w:rsidR="004F6A60" w:rsidRDefault="00F32C44">
      <w:pPr>
        <w:rPr>
          <w:rFonts w:ascii="Arial Narrow" w:eastAsia="Arial Narrow" w:hAnsi="Arial Narrow" w:cs="Arial Narrow"/>
        </w:rPr>
      </w:pPr>
      <w:r>
        <w:rPr>
          <w:rFonts w:ascii="Arial Narrow" w:eastAsia="Arial Narrow" w:hAnsi="Arial Narrow" w:cs="Arial Narrow"/>
        </w:rPr>
        <w:t>De periodieke evaluatie als bedoeld in de Procesafspraken Technisch Beheer en Onderhoud, vast te leggen in een Rapportage, waarbij verbeterpunten ten aanzien van de uitvoering van Procesafspraken Technisch Beheer en Onderhoud worden geïnventariseerd en vastgelegd, alsmede indien aan de orde wijzigingen worden geformaliseerd die verband houden met de in artikel 3.8 van de Afnameovereenkomst genoemde intentie van partijen om de Technische Documenten te laten meegroeien met de tijd.</w:t>
      </w:r>
    </w:p>
    <w:p w14:paraId="231AC596" w14:textId="6A5EC40B" w:rsidR="008C6306" w:rsidRDefault="00F32C44" w:rsidP="008C6306">
      <w:pPr>
        <w:rPr>
          <w:rFonts w:ascii="Arial Narrow" w:eastAsia="Arial Narrow" w:hAnsi="Arial Narrow" w:cs="Arial Narrow"/>
        </w:rPr>
      </w:pPr>
      <w:r>
        <w:rPr>
          <w:rFonts w:ascii="Arial Narrow" w:eastAsia="Arial Narrow" w:hAnsi="Arial Narrow" w:cs="Arial Narrow"/>
          <w:i/>
          <w:u w:val="single"/>
        </w:rPr>
        <w:t xml:space="preserve"> </w:t>
      </w:r>
    </w:p>
    <w:p w14:paraId="551ADB71" w14:textId="77777777" w:rsidR="008C6306" w:rsidRDefault="008C6306" w:rsidP="008C6306">
      <w:pPr>
        <w:rPr>
          <w:rFonts w:ascii="Arial Narrow" w:eastAsia="Arial Narrow" w:hAnsi="Arial Narrow" w:cs="Arial Narrow"/>
          <w:i/>
          <w:u w:val="single"/>
        </w:rPr>
      </w:pPr>
      <w:r>
        <w:rPr>
          <w:rFonts w:ascii="Arial Narrow" w:eastAsia="Arial Narrow" w:hAnsi="Arial Narrow" w:cs="Arial Narrow"/>
          <w:i/>
          <w:u w:val="single"/>
        </w:rPr>
        <w:t xml:space="preserve">Garantie aan huurder </w:t>
      </w:r>
    </w:p>
    <w:p w14:paraId="026150A0" w14:textId="77777777" w:rsidR="008C6306" w:rsidRDefault="008C6306" w:rsidP="008C6306">
      <w:pPr>
        <w:rPr>
          <w:rFonts w:ascii="Arial Narrow" w:eastAsia="Arial Narrow" w:hAnsi="Arial Narrow" w:cs="Arial Narrow"/>
        </w:rPr>
      </w:pPr>
      <w:r>
        <w:rPr>
          <w:rFonts w:ascii="Arial Narrow" w:eastAsia="Arial Narrow" w:hAnsi="Arial Narrow" w:cs="Arial Narrow"/>
        </w:rPr>
        <w:t>De tekst die is opgenomen als Bijlage 3 bij de Afnameovereenkomst en waarnaar in artikel  7.2 van de Afnameovereenkomst wordt verwezen.</w:t>
      </w:r>
    </w:p>
    <w:p w14:paraId="082E9CC8" w14:textId="77777777" w:rsidR="004F6A60" w:rsidRDefault="004F6A60">
      <w:pPr>
        <w:rPr>
          <w:rFonts w:ascii="Arial Narrow" w:eastAsia="Arial Narrow" w:hAnsi="Arial Narrow" w:cs="Arial Narrow"/>
          <w:i/>
          <w:u w:val="single"/>
        </w:rPr>
      </w:pPr>
    </w:p>
    <w:p w14:paraId="7F415E6C"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Gedragscode Omgaan met Huurders</w:t>
      </w:r>
    </w:p>
    <w:p w14:paraId="09D0572A" w14:textId="77777777" w:rsidR="004F6A60" w:rsidRDefault="00F32C44">
      <w:pPr>
        <w:rPr>
          <w:rFonts w:ascii="Arial Narrow" w:eastAsia="Arial Narrow" w:hAnsi="Arial Narrow" w:cs="Arial Narrow"/>
        </w:rPr>
      </w:pPr>
      <w:r>
        <w:rPr>
          <w:rFonts w:ascii="Arial Narrow" w:eastAsia="Arial Narrow" w:hAnsi="Arial Narrow" w:cs="Arial Narrow"/>
        </w:rPr>
        <w:t>Code die is opgenomen als Bijlage 1</w:t>
      </w:r>
      <w:r w:rsidR="00DB3254">
        <w:rPr>
          <w:rFonts w:ascii="Arial Narrow" w:eastAsia="Arial Narrow" w:hAnsi="Arial Narrow" w:cs="Arial Narrow"/>
        </w:rPr>
        <w:t>1</w:t>
      </w:r>
      <w:r>
        <w:rPr>
          <w:rFonts w:ascii="Arial Narrow" w:eastAsia="Arial Narrow" w:hAnsi="Arial Narrow" w:cs="Arial Narrow"/>
        </w:rPr>
        <w:t xml:space="preserve"> bij de Afnameovereenkomst, betreffende omgangsregels in de contacten met huurders bij de uitvoering van de Afnameovereenkomst.</w:t>
      </w:r>
    </w:p>
    <w:p w14:paraId="3BEC30B7" w14:textId="77777777" w:rsidR="008C6306" w:rsidRDefault="008C6306" w:rsidP="008C6306">
      <w:pPr>
        <w:rPr>
          <w:rFonts w:ascii="Arial Narrow" w:eastAsia="Arial Narrow" w:hAnsi="Arial Narrow" w:cs="Arial Narrow"/>
          <w:i/>
          <w:u w:val="single"/>
        </w:rPr>
      </w:pPr>
    </w:p>
    <w:p w14:paraId="7E308ED4" w14:textId="393185F1" w:rsidR="008C6306" w:rsidRDefault="008C6306" w:rsidP="008C6306">
      <w:pPr>
        <w:rPr>
          <w:rFonts w:ascii="Arial Narrow" w:eastAsia="Arial Narrow" w:hAnsi="Arial Narrow" w:cs="Arial Narrow"/>
          <w:i/>
          <w:u w:val="single"/>
        </w:rPr>
      </w:pPr>
      <w:r>
        <w:rPr>
          <w:rFonts w:ascii="Arial Narrow" w:eastAsia="Arial Narrow" w:hAnsi="Arial Narrow" w:cs="Arial Narrow"/>
          <w:i/>
          <w:u w:val="single"/>
        </w:rPr>
        <w:t>Geschillencommissie</w:t>
      </w:r>
    </w:p>
    <w:p w14:paraId="27E452C1" w14:textId="77777777" w:rsidR="008C6306" w:rsidRDefault="008C6306" w:rsidP="008C6306">
      <w:pPr>
        <w:rPr>
          <w:rFonts w:ascii="Arial Narrow" w:eastAsia="Arial Narrow" w:hAnsi="Arial Narrow" w:cs="Arial Narrow"/>
        </w:rPr>
      </w:pPr>
      <w:r>
        <w:rPr>
          <w:rFonts w:ascii="Arial Narrow" w:eastAsia="Arial Narrow" w:hAnsi="Arial Narrow" w:cs="Arial Narrow"/>
        </w:rPr>
        <w:t>Klachtencommissie of ombudsman bij de Afnemer, die de Afnemer op grond van daartoe geldende regelgeving heeft moeten instellen.</w:t>
      </w:r>
    </w:p>
    <w:p w14:paraId="18AC988A" w14:textId="6F159EDD" w:rsidR="004F6A60" w:rsidRDefault="004F6A60">
      <w:pPr>
        <w:rPr>
          <w:rFonts w:ascii="Arial Narrow" w:eastAsia="Arial Narrow" w:hAnsi="Arial Narrow" w:cs="Arial Narrow"/>
        </w:rPr>
      </w:pPr>
    </w:p>
    <w:p w14:paraId="3064950A"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Heffingskorting</w:t>
      </w:r>
    </w:p>
    <w:p w14:paraId="1DB66F3C" w14:textId="77777777" w:rsidR="004F6A60" w:rsidRDefault="00F32C44">
      <w:pPr>
        <w:rPr>
          <w:rFonts w:ascii="Arial Narrow" w:eastAsia="Arial Narrow" w:hAnsi="Arial Narrow" w:cs="Arial Narrow"/>
        </w:rPr>
      </w:pPr>
      <w:r>
        <w:rPr>
          <w:rFonts w:ascii="Arial Narrow" w:eastAsia="Arial Narrow" w:hAnsi="Arial Narrow" w:cs="Arial Narrow"/>
        </w:rPr>
        <w:t>Een vast bedrag per elektriciteitsaansluiting met verblijfsfunctie over een verbruiksperiode van een jaar, dat wordt verrekend via de elektriciteitsnota van de gebruiker.</w:t>
      </w:r>
    </w:p>
    <w:p w14:paraId="7AD61906"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 xml:space="preserve"> </w:t>
      </w:r>
    </w:p>
    <w:p w14:paraId="5AD57FF3"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Interieur Keuken Badkamer Toilet</w:t>
      </w:r>
    </w:p>
    <w:p w14:paraId="4B9A7F65" w14:textId="77777777" w:rsidR="004F6A60" w:rsidRDefault="00F32C44">
      <w:pPr>
        <w:rPr>
          <w:rFonts w:ascii="Arial Narrow" w:eastAsia="Arial Narrow" w:hAnsi="Arial Narrow" w:cs="Arial Narrow"/>
        </w:rPr>
      </w:pPr>
      <w:r>
        <w:rPr>
          <w:rFonts w:ascii="Arial Narrow" w:eastAsia="Arial Narrow" w:hAnsi="Arial Narrow" w:cs="Arial Narrow"/>
        </w:rPr>
        <w:t>Keuken, badkamer, toilet; keukenblok, sanitair, en wand- en vloerafwerking van badkamer en toilet.</w:t>
      </w:r>
    </w:p>
    <w:p w14:paraId="011611AC"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46B0AE01"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Interieur Overig</w:t>
      </w:r>
    </w:p>
    <w:p w14:paraId="031030E3" w14:textId="77777777" w:rsidR="004F6A60" w:rsidRDefault="00F32C44">
      <w:pPr>
        <w:rPr>
          <w:rFonts w:ascii="Arial Narrow" w:eastAsia="Arial Narrow" w:hAnsi="Arial Narrow" w:cs="Arial Narrow"/>
        </w:rPr>
      </w:pPr>
      <w:r>
        <w:rPr>
          <w:rFonts w:ascii="Arial Narrow" w:eastAsia="Arial Narrow" w:hAnsi="Arial Narrow" w:cs="Arial Narrow"/>
        </w:rPr>
        <w:t>Alle bouw- en installatiedelen in de woningen, met uitzondering van de NOM installaties, NOM schil en interieur KBT (keuken, badkamer en toilet)</w:t>
      </w:r>
    </w:p>
    <w:p w14:paraId="1F302F36" w14:textId="77777777" w:rsidR="004F6A60" w:rsidRDefault="00F32C44">
      <w:pPr>
        <w:rPr>
          <w:rFonts w:ascii="Arial Narrow" w:eastAsia="Arial Narrow" w:hAnsi="Arial Narrow" w:cs="Arial Narrow"/>
        </w:rPr>
      </w:pPr>
      <w:r>
        <w:rPr>
          <w:rFonts w:ascii="Arial Narrow" w:eastAsia="Arial Narrow" w:hAnsi="Arial Narrow" w:cs="Arial Narrow"/>
        </w:rPr>
        <w:lastRenderedPageBreak/>
        <w:t xml:space="preserve"> </w:t>
      </w:r>
    </w:p>
    <w:p w14:paraId="168FEDAF"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KPI’s</w:t>
      </w:r>
    </w:p>
    <w:p w14:paraId="2A9E0C7F" w14:textId="77777777" w:rsidR="004F6A60" w:rsidRDefault="00F32C44">
      <w:pPr>
        <w:rPr>
          <w:rFonts w:ascii="Arial Narrow" w:eastAsia="Arial Narrow" w:hAnsi="Arial Narrow" w:cs="Arial Narrow"/>
        </w:rPr>
      </w:pPr>
      <w:r>
        <w:rPr>
          <w:rFonts w:ascii="Arial Narrow" w:eastAsia="Arial Narrow" w:hAnsi="Arial Narrow" w:cs="Arial Narrow"/>
        </w:rPr>
        <w:t>Kritische prestatie-indicatoren als genoemd in de Procesafspraken Technisch Beheer en Onderhoud, waarmee kan worden vastgesteld of de Procesafspraken Technisch Beheer en Onderhoud volgens de gemaakte afspraken verloopt.</w:t>
      </w:r>
    </w:p>
    <w:p w14:paraId="39EED40C" w14:textId="04483D0B" w:rsidR="004F6A60" w:rsidRDefault="004F6A60">
      <w:pPr>
        <w:rPr>
          <w:rFonts w:ascii="Arial Narrow" w:eastAsia="Arial Narrow" w:hAnsi="Arial Narrow" w:cs="Arial Narrow"/>
        </w:rPr>
      </w:pPr>
    </w:p>
    <w:p w14:paraId="1A4994FF"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Monitoringprotocol</w:t>
      </w:r>
    </w:p>
    <w:p w14:paraId="13E5BCCD" w14:textId="77777777" w:rsidR="004F6A60" w:rsidRDefault="00F32C44">
      <w:pPr>
        <w:rPr>
          <w:rFonts w:ascii="Arial Narrow" w:eastAsia="Arial Narrow" w:hAnsi="Arial Narrow" w:cs="Arial Narrow"/>
        </w:rPr>
      </w:pPr>
      <w:r>
        <w:rPr>
          <w:rFonts w:ascii="Arial Narrow" w:eastAsia="Arial Narrow" w:hAnsi="Arial Narrow" w:cs="Arial Narrow"/>
        </w:rPr>
        <w:t xml:space="preserve">Het protocol zoals genoemd in artikel 7.1.b  van de Afnameovereenkomst en opgenomen als Bijlage </w:t>
      </w:r>
      <w:r w:rsidR="00DB3254">
        <w:rPr>
          <w:rFonts w:ascii="Arial Narrow" w:eastAsia="Arial Narrow" w:hAnsi="Arial Narrow" w:cs="Arial Narrow"/>
        </w:rPr>
        <w:t>7</w:t>
      </w:r>
      <w:r>
        <w:rPr>
          <w:rFonts w:ascii="Arial Narrow" w:eastAsia="Arial Narrow" w:hAnsi="Arial Narrow" w:cs="Arial Narrow"/>
        </w:rPr>
        <w:t xml:space="preserve"> bij de Afnameovereenkomst.</w:t>
      </w:r>
    </w:p>
    <w:p w14:paraId="6F88C6DB" w14:textId="77777777" w:rsidR="004F6A60" w:rsidRPr="008C6306" w:rsidRDefault="00F32C44">
      <w:pPr>
        <w:rPr>
          <w:rFonts w:ascii="Arial Narrow" w:eastAsia="Arial Narrow" w:hAnsi="Arial Narrow" w:cs="Arial Narrow"/>
        </w:rPr>
      </w:pPr>
      <w:r w:rsidRPr="008C6306">
        <w:rPr>
          <w:rFonts w:ascii="Arial Narrow" w:eastAsia="Arial Narrow" w:hAnsi="Arial Narrow" w:cs="Arial Narrow"/>
        </w:rPr>
        <w:t xml:space="preserve"> </w:t>
      </w:r>
    </w:p>
    <w:p w14:paraId="6D41BD36"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Mutatieonderhoud</w:t>
      </w:r>
    </w:p>
    <w:p w14:paraId="0E04B1FD" w14:textId="77777777" w:rsidR="004F6A60" w:rsidRDefault="00F32C44">
      <w:pPr>
        <w:spacing w:after="200"/>
        <w:rPr>
          <w:rFonts w:ascii="Arial Narrow" w:eastAsia="Arial Narrow" w:hAnsi="Arial Narrow" w:cs="Arial Narrow"/>
        </w:rPr>
      </w:pPr>
      <w:r>
        <w:rPr>
          <w:rFonts w:ascii="Arial Narrow" w:eastAsia="Arial Narrow" w:hAnsi="Arial Narrow" w:cs="Arial Narrow"/>
        </w:rPr>
        <w:t>Onderhoud dat noodzakelijk is om een woning te laten voldoen aan de Prestatiegarantie in bijlage 1 bij wijziging (mutatie) van een huurder in een Woning of Complex, een en ander conform de procesafspraken zoals bepaald in bijlage 6 en 7 van de Afnameovereenkomst, indien en voor zover het mutatieonderhoud in de Afnameovereenkomst is opgedragen aan Leverancier. Het mutatiemoment van een huurder wordt ook wel aangegrepen om aanpassingen aan te brengen aan een Woning of Complex, bijvoorbeeld woningverbetering en/of andere werkzaamheden die niet in de Afnameovereenkomst  zijn afgesproken.</w:t>
      </w:r>
    </w:p>
    <w:p w14:paraId="652CE3A4" w14:textId="77777777" w:rsidR="004F6A60" w:rsidRDefault="00F32C44" w:rsidP="008C6306">
      <w:pPr>
        <w:ind w:left="280" w:hanging="280"/>
        <w:rPr>
          <w:rFonts w:ascii="Arial Narrow" w:eastAsia="Arial Narrow" w:hAnsi="Arial Narrow" w:cs="Arial Narrow"/>
          <w:i/>
          <w:u w:val="single"/>
        </w:rPr>
      </w:pPr>
      <w:r>
        <w:rPr>
          <w:rFonts w:ascii="Arial Narrow" w:eastAsia="Arial Narrow" w:hAnsi="Arial Narrow" w:cs="Arial Narrow"/>
          <w:i/>
          <w:u w:val="single"/>
        </w:rPr>
        <w:t>Mutatietype</w:t>
      </w:r>
    </w:p>
    <w:p w14:paraId="0625F548" w14:textId="77777777" w:rsidR="004F6A60" w:rsidRDefault="00F32C44" w:rsidP="008C6306">
      <w:pPr>
        <w:ind w:left="280" w:hanging="280"/>
      </w:pPr>
      <w:r>
        <w:rPr>
          <w:rFonts w:ascii="Arial Narrow" w:eastAsia="Arial Narrow" w:hAnsi="Arial Narrow" w:cs="Arial Narrow"/>
        </w:rPr>
        <w:t>Aard van de bij Mutatieonderhoud noodzakelijke onderhoudswerkzaamheden, te onderscheiden in:</w:t>
      </w:r>
      <w:r>
        <w:t xml:space="preserve">[1] </w:t>
      </w:r>
    </w:p>
    <w:p w14:paraId="793F7171" w14:textId="77777777" w:rsidR="004F6A60" w:rsidRDefault="00F32C44" w:rsidP="008C6306">
      <w:pPr>
        <w:ind w:left="280" w:hanging="280"/>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type A: aansluitende verhuur; mutatiechecklijst + beperkt aantal eenvoudige werkzaamheden;</w:t>
      </w:r>
    </w:p>
    <w:p w14:paraId="11EFF54A" w14:textId="77777777" w:rsidR="004F6A60" w:rsidRDefault="00F32C44" w:rsidP="008C6306">
      <w:pPr>
        <w:ind w:left="280" w:hanging="280"/>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type B: max. 3 werkdagen leegstand; mutatiechecklijst + werkzaamheden tot € 5.000 (excl. BTW);</w:t>
      </w:r>
    </w:p>
    <w:p w14:paraId="3DA1C776" w14:textId="77777777" w:rsidR="004F6A60" w:rsidRDefault="00F32C44" w:rsidP="008C6306">
      <w:pPr>
        <w:ind w:left="280" w:hanging="280"/>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type C: max. 10 werkdagen leegstand; mutatiechecklijst + interieuraanpak + bijkomende werkzaamheden;</w:t>
      </w:r>
    </w:p>
    <w:p w14:paraId="026DE0D3" w14:textId="77777777" w:rsidR="004F6A60" w:rsidRDefault="00F32C44" w:rsidP="008C6306">
      <w:pPr>
        <w:ind w:left="280" w:hanging="280"/>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type D: leegstand in gezamenlijk overleg te bepalen; maatwerk op basis van opname.</w:t>
      </w:r>
    </w:p>
    <w:p w14:paraId="4C56A1CB"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3289C9DB"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NOM prestaties</w:t>
      </w:r>
    </w:p>
    <w:p w14:paraId="6B11B09F" w14:textId="77777777" w:rsidR="004F6A60" w:rsidRDefault="00F32C44">
      <w:pPr>
        <w:rPr>
          <w:rFonts w:ascii="Arial Narrow" w:eastAsia="Arial Narrow" w:hAnsi="Arial Narrow" w:cs="Arial Narrow"/>
        </w:rPr>
      </w:pPr>
      <w:r>
        <w:rPr>
          <w:rFonts w:ascii="Arial Narrow" w:eastAsia="Arial Narrow" w:hAnsi="Arial Narrow" w:cs="Arial Narrow"/>
        </w:rPr>
        <w:t xml:space="preserve">De prestatie-eisen zoals vastgelegd in bijlage </w:t>
      </w:r>
      <w:r w:rsidR="00CB3894">
        <w:rPr>
          <w:rFonts w:ascii="Arial Narrow" w:eastAsia="Arial Narrow" w:hAnsi="Arial Narrow" w:cs="Arial Narrow"/>
        </w:rPr>
        <w:t>1 en 4</w:t>
      </w:r>
      <w:r>
        <w:rPr>
          <w:rFonts w:ascii="Arial Narrow" w:eastAsia="Arial Narrow" w:hAnsi="Arial Narrow" w:cs="Arial Narrow"/>
        </w:rPr>
        <w:t xml:space="preserve"> bij de Afnameovereenkomst (Prestatiegarantie).</w:t>
      </w:r>
    </w:p>
    <w:p w14:paraId="20B1AA57"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5AE098B5"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NOM</w:t>
      </w:r>
    </w:p>
    <w:p w14:paraId="754F2E12" w14:textId="77777777" w:rsidR="004F6A60" w:rsidRDefault="00F32C44">
      <w:pPr>
        <w:rPr>
          <w:rFonts w:ascii="Arial Narrow" w:eastAsia="Arial Narrow" w:hAnsi="Arial Narrow" w:cs="Arial Narrow"/>
        </w:rPr>
      </w:pPr>
      <w:r>
        <w:rPr>
          <w:rFonts w:ascii="Arial Narrow" w:eastAsia="Arial Narrow" w:hAnsi="Arial Narrow" w:cs="Arial Narrow"/>
        </w:rPr>
        <w:t>Nul op de Meter</w:t>
      </w:r>
    </w:p>
    <w:p w14:paraId="64C019FC" w14:textId="77777777" w:rsidR="009746C8" w:rsidRDefault="009746C8">
      <w:pPr>
        <w:rPr>
          <w:rFonts w:ascii="Arial Narrow" w:eastAsia="Arial Narrow" w:hAnsi="Arial Narrow" w:cs="Arial Narrow"/>
        </w:rPr>
      </w:pPr>
    </w:p>
    <w:p w14:paraId="38B1B336"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NOM Installaties</w:t>
      </w:r>
    </w:p>
    <w:p w14:paraId="1434F038" w14:textId="77777777" w:rsidR="004F6A60" w:rsidRDefault="00F32C44">
      <w:pPr>
        <w:rPr>
          <w:rFonts w:ascii="Arial Narrow" w:eastAsia="Arial Narrow" w:hAnsi="Arial Narrow" w:cs="Arial Narrow"/>
        </w:rPr>
      </w:pPr>
      <w:r>
        <w:rPr>
          <w:rFonts w:ascii="Arial Narrow" w:eastAsia="Arial Narrow" w:hAnsi="Arial Narrow" w:cs="Arial Narrow"/>
        </w:rPr>
        <w:t xml:space="preserve">Installatie voorzieningen ten behoeve van NOM  prestaties zoals vastgelegd in bijlage </w:t>
      </w:r>
      <w:r w:rsidR="00CB3894">
        <w:rPr>
          <w:rFonts w:ascii="Arial Narrow" w:eastAsia="Arial Narrow" w:hAnsi="Arial Narrow" w:cs="Arial Narrow"/>
        </w:rPr>
        <w:t>2</w:t>
      </w:r>
      <w:r>
        <w:rPr>
          <w:rFonts w:ascii="Arial Narrow" w:eastAsia="Arial Narrow" w:hAnsi="Arial Narrow" w:cs="Arial Narrow"/>
        </w:rPr>
        <w:t xml:space="preserve"> bij de Afnameovereenkomst.</w:t>
      </w:r>
    </w:p>
    <w:p w14:paraId="4DF04067"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14E381C4"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NOM-schil (gevel, dak, vloer)</w:t>
      </w:r>
    </w:p>
    <w:p w14:paraId="76F60794" w14:textId="77777777" w:rsidR="00DB3254" w:rsidRDefault="00F32C44">
      <w:pPr>
        <w:rPr>
          <w:rFonts w:ascii="Arial Narrow" w:eastAsia="Arial Narrow" w:hAnsi="Arial Narrow" w:cs="Arial Narrow"/>
        </w:rPr>
      </w:pPr>
      <w:r>
        <w:rPr>
          <w:rFonts w:ascii="Arial Narrow" w:eastAsia="Arial Narrow" w:hAnsi="Arial Narrow" w:cs="Arial Narrow"/>
        </w:rPr>
        <w:t>Opbouw en afwerking van gevel, vloer en dak ten behoeve van NOM (Nul Op de Meter) prestaties.</w:t>
      </w:r>
    </w:p>
    <w:p w14:paraId="578DAEA0" w14:textId="77777777" w:rsidR="00DB3254" w:rsidRDefault="00DB3254">
      <w:pPr>
        <w:rPr>
          <w:rFonts w:ascii="Arial Narrow" w:eastAsia="Arial Narrow" w:hAnsi="Arial Narrow" w:cs="Arial Narrow"/>
        </w:rPr>
      </w:pPr>
    </w:p>
    <w:p w14:paraId="717125AF"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Onderhoudsabonnement</w:t>
      </w:r>
    </w:p>
    <w:p w14:paraId="1CBFAA8E" w14:textId="77777777" w:rsidR="004F6A60" w:rsidRDefault="00F32C44">
      <w:pPr>
        <w:rPr>
          <w:rFonts w:ascii="Arial Narrow" w:eastAsia="Arial Narrow" w:hAnsi="Arial Narrow" w:cs="Arial Narrow"/>
        </w:rPr>
      </w:pPr>
      <w:r>
        <w:rPr>
          <w:rFonts w:ascii="Arial Narrow" w:eastAsia="Arial Narrow" w:hAnsi="Arial Narrow" w:cs="Arial Narrow"/>
        </w:rPr>
        <w:t xml:space="preserve">Een door de huurder bij de Afnemer afgesloten abonnement voor de afname van diensten, die volgens de huurovereenkomst voor rekening van de huurder zijn, doch die de huurder inhuurt c.q. inkoopt bij de Afnemer. In </w:t>
      </w:r>
      <w:r>
        <w:rPr>
          <w:rFonts w:ascii="Arial Narrow" w:eastAsia="Arial Narrow" w:hAnsi="Arial Narrow" w:cs="Arial Narrow"/>
        </w:rPr>
        <w:lastRenderedPageBreak/>
        <w:t>geval de Leverancier die diensten uitvoert, worden de kosten daarvan die ten laste van het onderhoudsabonnement kunnen worden gebracht, verrekend.</w:t>
      </w:r>
    </w:p>
    <w:p w14:paraId="2CD6245B" w14:textId="77777777" w:rsidR="008C6306" w:rsidRDefault="00F32C44" w:rsidP="008C6306">
      <w:pPr>
        <w:rPr>
          <w:rFonts w:ascii="Arial Narrow" w:eastAsia="Arial Narrow" w:hAnsi="Arial Narrow" w:cs="Arial Narrow"/>
        </w:rPr>
      </w:pPr>
      <w:r>
        <w:rPr>
          <w:rFonts w:ascii="Arial Narrow" w:eastAsia="Arial Narrow" w:hAnsi="Arial Narrow" w:cs="Arial Narrow"/>
        </w:rPr>
        <w:t xml:space="preserve"> </w:t>
      </w:r>
      <w:r w:rsidR="008C6306">
        <w:rPr>
          <w:rFonts w:ascii="Arial Narrow" w:eastAsia="Arial Narrow" w:hAnsi="Arial Narrow" w:cs="Arial Narrow"/>
        </w:rPr>
        <w:t xml:space="preserve"> </w:t>
      </w:r>
    </w:p>
    <w:p w14:paraId="2E3D7F24" w14:textId="77777777" w:rsidR="008C6306" w:rsidRDefault="008C6306" w:rsidP="008C6306">
      <w:pPr>
        <w:rPr>
          <w:rFonts w:ascii="Arial Narrow" w:eastAsia="Arial Narrow" w:hAnsi="Arial Narrow" w:cs="Arial Narrow"/>
          <w:i/>
          <w:u w:val="single"/>
        </w:rPr>
      </w:pPr>
      <w:r>
        <w:rPr>
          <w:rFonts w:ascii="Arial Narrow" w:eastAsia="Arial Narrow" w:hAnsi="Arial Narrow" w:cs="Arial Narrow"/>
          <w:i/>
          <w:u w:val="single"/>
        </w:rPr>
        <w:t>Ontbindende voorwaarden</w:t>
      </w:r>
    </w:p>
    <w:p w14:paraId="084365B4" w14:textId="77777777" w:rsidR="008C6306" w:rsidRDefault="008C6306" w:rsidP="008C6306">
      <w:pPr>
        <w:rPr>
          <w:rFonts w:ascii="Arial Narrow" w:eastAsia="Arial Narrow" w:hAnsi="Arial Narrow" w:cs="Arial Narrow"/>
        </w:rPr>
      </w:pPr>
      <w:r>
        <w:rPr>
          <w:rFonts w:ascii="Arial Narrow" w:eastAsia="Arial Narrow" w:hAnsi="Arial Narrow" w:cs="Arial Narrow"/>
        </w:rPr>
        <w:t>Eventuele in artikel 9 van de Afnameovereenkomst verwoordde voorwaarden ten aanzien van het zich voordoen van gebeurtenissen, die (kunnen) leiden tot ontbinding van de Afnameovereenkomst.</w:t>
      </w:r>
    </w:p>
    <w:p w14:paraId="7FFEC659" w14:textId="77777777" w:rsidR="004F6A60" w:rsidRDefault="004F6A60">
      <w:pPr>
        <w:rPr>
          <w:rFonts w:ascii="Arial Narrow" w:eastAsia="Arial Narrow" w:hAnsi="Arial Narrow" w:cs="Arial Narrow"/>
        </w:rPr>
      </w:pPr>
    </w:p>
    <w:p w14:paraId="6C0C5072"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Prestatiegarantie</w:t>
      </w:r>
    </w:p>
    <w:p w14:paraId="2F771908" w14:textId="77777777" w:rsidR="004F6A60" w:rsidRDefault="00F32C44">
      <w:pPr>
        <w:rPr>
          <w:rFonts w:ascii="Arial Narrow" w:eastAsia="Arial Narrow" w:hAnsi="Arial Narrow" w:cs="Arial Narrow"/>
        </w:rPr>
      </w:pPr>
      <w:r>
        <w:rPr>
          <w:rFonts w:ascii="Arial Narrow" w:eastAsia="Arial Narrow" w:hAnsi="Arial Narrow" w:cs="Arial Narrow"/>
        </w:rPr>
        <w:t>De garanties zoals bedoeld in artikel 7.1 en 7.2 van de Afnameovereenkomst, die in algemene zin betrekking hebben op (handhaving van) de kwaliteit van de Renovatie en de Beheer- en Onderhoudsperiode en in het bijzonder op borging tussen Afnemer en Leverancier van de garantie die de Afnemer in het Aanhangsel huurovereenkomst in het kader van de EPV aan zijn huurder moet verschaffen.</w:t>
      </w:r>
    </w:p>
    <w:p w14:paraId="4D3B90E7" w14:textId="77777777" w:rsidR="004F6A60" w:rsidRDefault="004F6A60">
      <w:pPr>
        <w:rPr>
          <w:rFonts w:ascii="Arial Narrow" w:eastAsia="Arial Narrow" w:hAnsi="Arial Narrow" w:cs="Arial Narrow"/>
          <w:i/>
          <w:u w:val="single"/>
        </w:rPr>
      </w:pPr>
    </w:p>
    <w:p w14:paraId="0132BF5F"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Planmatig Onderhoud</w:t>
      </w:r>
    </w:p>
    <w:p w14:paraId="12E43DA3" w14:textId="77777777" w:rsidR="004F6A60" w:rsidRDefault="00F32C44">
      <w:pPr>
        <w:rPr>
          <w:rFonts w:ascii="Arial Narrow" w:eastAsia="Arial Narrow" w:hAnsi="Arial Narrow" w:cs="Arial Narrow"/>
        </w:rPr>
      </w:pPr>
      <w:r>
        <w:rPr>
          <w:rFonts w:ascii="Arial Narrow" w:eastAsia="Arial Narrow" w:hAnsi="Arial Narrow" w:cs="Arial Narrow"/>
        </w:rPr>
        <w:t>Het georganiseerde, vooruit geplande,  op basis van het overeengekomen cijfer bij conditiemeting (toestandsafhankelijk plus het bijbehorende functionele verwachtingspatroon) onderhoud aan een Woning of Complex.</w:t>
      </w:r>
    </w:p>
    <w:p w14:paraId="591D4A71"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53BDA72E"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Planmatig Onderhoud preventief</w:t>
      </w:r>
    </w:p>
    <w:p w14:paraId="2DC374DE" w14:textId="77777777" w:rsidR="004F6A60" w:rsidRDefault="00F32C44">
      <w:pPr>
        <w:rPr>
          <w:rFonts w:ascii="Arial Narrow" w:eastAsia="Arial Narrow" w:hAnsi="Arial Narrow" w:cs="Arial Narrow"/>
        </w:rPr>
      </w:pPr>
      <w:r>
        <w:rPr>
          <w:rFonts w:ascii="Arial Narrow" w:eastAsia="Arial Narrow" w:hAnsi="Arial Narrow" w:cs="Arial Narrow"/>
        </w:rPr>
        <w:t>Onderhoud dat bedoeld is om degeneratie van bouw- en/of installatiedelen zo veel mogelijk tegen te gaan en/of om storingen te voorkomen.</w:t>
      </w:r>
    </w:p>
    <w:p w14:paraId="3E67245E"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15EAFB13"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Planmatig Onderhoud vervangingen</w:t>
      </w:r>
    </w:p>
    <w:p w14:paraId="72AEC1F8" w14:textId="77777777" w:rsidR="004F6A60" w:rsidRDefault="00F32C44">
      <w:pPr>
        <w:rPr>
          <w:rFonts w:ascii="Arial Narrow" w:eastAsia="Arial Narrow" w:hAnsi="Arial Narrow" w:cs="Arial Narrow"/>
        </w:rPr>
      </w:pPr>
      <w:r>
        <w:rPr>
          <w:rFonts w:ascii="Arial Narrow" w:eastAsia="Arial Narrow" w:hAnsi="Arial Narrow" w:cs="Arial Narrow"/>
        </w:rPr>
        <w:t>Vervanging van bouw- en/of installatiedelen die niet meer (kosteneffectief) hersteld kunnen worden.</w:t>
      </w:r>
    </w:p>
    <w:p w14:paraId="35543E88"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7BEFAF8F"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Prestatieformulering en -garantie</w:t>
      </w:r>
    </w:p>
    <w:p w14:paraId="352EFE15" w14:textId="77777777" w:rsidR="004F6A60" w:rsidRDefault="00F32C44">
      <w:pPr>
        <w:rPr>
          <w:rFonts w:ascii="Arial Narrow" w:eastAsia="Arial Narrow" w:hAnsi="Arial Narrow" w:cs="Arial Narrow"/>
        </w:rPr>
      </w:pPr>
      <w:r>
        <w:rPr>
          <w:rFonts w:ascii="Arial Narrow" w:eastAsia="Arial Narrow" w:hAnsi="Arial Narrow" w:cs="Arial Narrow"/>
        </w:rPr>
        <w:t>De bijlage zoals genoemd in artikel 7 van de Afnameovereenkomst en opgenomen als Bijlage 3 bij de Afnameovereenkomst. In de Prestatieformulering en -garantie zijn de diverse generieke basisprestaties opgenomen die in de Afnameovereenkomst worden gegarandeerd.</w:t>
      </w:r>
    </w:p>
    <w:p w14:paraId="416E09B8" w14:textId="77777777" w:rsidR="009746C8" w:rsidRDefault="009746C8">
      <w:pPr>
        <w:rPr>
          <w:rFonts w:ascii="Arial Narrow" w:eastAsia="Arial Narrow" w:hAnsi="Arial Narrow" w:cs="Arial Narrow"/>
        </w:rPr>
      </w:pPr>
    </w:p>
    <w:p w14:paraId="3577B4D5"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Procesafspraken Technisch Beheer en Onderhoud</w:t>
      </w:r>
    </w:p>
    <w:p w14:paraId="4C6112D0" w14:textId="77777777" w:rsidR="004F6A60" w:rsidRDefault="00F32C44">
      <w:pPr>
        <w:rPr>
          <w:rFonts w:ascii="Arial Narrow" w:eastAsia="Arial Narrow" w:hAnsi="Arial Narrow" w:cs="Arial Narrow"/>
        </w:rPr>
      </w:pPr>
      <w:r>
        <w:rPr>
          <w:rFonts w:ascii="Arial Narrow" w:eastAsia="Arial Narrow" w:hAnsi="Arial Narrow" w:cs="Arial Narrow"/>
        </w:rPr>
        <w:t>Nadere (werk)afspraken vastgelegd over het serviceniveau en andere operationele zaken die de Beheer- en Onderhoudsperiode betreffen, zoals opgenomen in Bijlage 7 van de Afnameovereenkomst.</w:t>
      </w:r>
    </w:p>
    <w:p w14:paraId="431BA1AF"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1616948A"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Productprijs</w:t>
      </w:r>
    </w:p>
    <w:p w14:paraId="7B4D1D10" w14:textId="77777777" w:rsidR="004F6A60" w:rsidRDefault="00F32C44">
      <w:pPr>
        <w:rPr>
          <w:rFonts w:ascii="Arial Narrow" w:eastAsia="Arial Narrow" w:hAnsi="Arial Narrow" w:cs="Arial Narrow"/>
        </w:rPr>
      </w:pPr>
      <w:r>
        <w:rPr>
          <w:rFonts w:ascii="Arial Narrow" w:eastAsia="Arial Narrow" w:hAnsi="Arial Narrow" w:cs="Arial Narrow"/>
        </w:rPr>
        <w:t>Prijs voor NOM product.</w:t>
      </w:r>
    </w:p>
    <w:p w14:paraId="5860F216" w14:textId="77777777" w:rsidR="00DB3254" w:rsidRDefault="00DB3254">
      <w:pPr>
        <w:rPr>
          <w:rFonts w:ascii="Arial Narrow" w:eastAsia="Arial Narrow" w:hAnsi="Arial Narrow" w:cs="Arial Narrow"/>
        </w:rPr>
      </w:pPr>
    </w:p>
    <w:p w14:paraId="1A3418D3"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Productspecificatie</w:t>
      </w:r>
      <w:r w:rsidR="00DB3254">
        <w:rPr>
          <w:rFonts w:ascii="Arial Narrow" w:eastAsia="Arial Narrow" w:hAnsi="Arial Narrow" w:cs="Arial Narrow"/>
          <w:i/>
          <w:u w:val="single"/>
        </w:rPr>
        <w:t>- en optie</w:t>
      </w:r>
      <w:r>
        <w:rPr>
          <w:rFonts w:ascii="Arial Narrow" w:eastAsia="Arial Narrow" w:hAnsi="Arial Narrow" w:cs="Arial Narrow"/>
          <w:i/>
          <w:u w:val="single"/>
        </w:rPr>
        <w:t>lijst</w:t>
      </w:r>
    </w:p>
    <w:p w14:paraId="5BA92088" w14:textId="77777777" w:rsidR="004F6A60" w:rsidRDefault="00F32C44">
      <w:pPr>
        <w:rPr>
          <w:rFonts w:ascii="Arial Narrow" w:eastAsia="Arial Narrow" w:hAnsi="Arial Narrow" w:cs="Arial Narrow"/>
        </w:rPr>
      </w:pPr>
      <w:r>
        <w:rPr>
          <w:rFonts w:ascii="Arial Narrow" w:eastAsia="Arial Narrow" w:hAnsi="Arial Narrow" w:cs="Arial Narrow"/>
        </w:rPr>
        <w:t xml:space="preserve">De bijlage zoals genoemd in artikel 12  van de Afnameovereenkomst en opgenomen als Bijlage </w:t>
      </w:r>
      <w:r w:rsidR="00CB3894">
        <w:rPr>
          <w:rFonts w:ascii="Arial Narrow" w:eastAsia="Arial Narrow" w:hAnsi="Arial Narrow" w:cs="Arial Narrow"/>
        </w:rPr>
        <w:t>2</w:t>
      </w:r>
      <w:r>
        <w:rPr>
          <w:rFonts w:ascii="Arial Narrow" w:eastAsia="Arial Narrow" w:hAnsi="Arial Narrow" w:cs="Arial Narrow"/>
        </w:rPr>
        <w:t xml:space="preserve"> bij de Afnameovereenkomst. In de Productspecificatielijst zijn de specificaties van de ingreep door de Leverancier </w:t>
      </w:r>
      <w:r>
        <w:rPr>
          <w:rFonts w:ascii="Arial Narrow" w:eastAsia="Arial Narrow" w:hAnsi="Arial Narrow" w:cs="Arial Narrow"/>
        </w:rPr>
        <w:lastRenderedPageBreak/>
        <w:t>aangegeven, inclusief eventuele opties, nader te verrichten advieswerk en een eventuele specifiekere rolverdeling tussen Afnemer en Leverancier.</w:t>
      </w:r>
    </w:p>
    <w:p w14:paraId="0251DEFF"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19E48B18"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Rapportage</w:t>
      </w:r>
    </w:p>
    <w:p w14:paraId="6FB8E2DF" w14:textId="77777777" w:rsidR="004F6A60" w:rsidRDefault="00F32C44">
      <w:pPr>
        <w:rPr>
          <w:rFonts w:ascii="Arial Narrow" w:eastAsia="Arial Narrow" w:hAnsi="Arial Narrow" w:cs="Arial Narrow"/>
        </w:rPr>
      </w:pPr>
      <w:r>
        <w:rPr>
          <w:rFonts w:ascii="Arial Narrow" w:eastAsia="Arial Narrow" w:hAnsi="Arial Narrow" w:cs="Arial Narrow"/>
        </w:rPr>
        <w:t>Rapportage als bedoeld in de Procesafspraken Technisch Beheer en Onderhoud, die dienen als onderlegger voor regulier periodiek overleg over de uitvoering van deze afspraken en Evaluaties.</w:t>
      </w:r>
    </w:p>
    <w:p w14:paraId="22E47CF9"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329B2EF4"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Renovatie</w:t>
      </w:r>
    </w:p>
    <w:p w14:paraId="06651FF6" w14:textId="77777777" w:rsidR="004F6A60" w:rsidRDefault="00F32C44">
      <w:pPr>
        <w:rPr>
          <w:rFonts w:ascii="Arial Narrow" w:eastAsia="Arial Narrow" w:hAnsi="Arial Narrow" w:cs="Arial Narrow"/>
        </w:rPr>
      </w:pPr>
      <w:r>
        <w:rPr>
          <w:rFonts w:ascii="Arial Narrow" w:eastAsia="Arial Narrow" w:hAnsi="Arial Narrow" w:cs="Arial Narrow"/>
        </w:rPr>
        <w:t>De NOM woningverbetering aan een Woning of Complex, uit te voeren conform de Beschrijvende documenten.</w:t>
      </w:r>
    </w:p>
    <w:p w14:paraId="7087C142"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230DF737"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Reparatieverzoeken/</w:t>
      </w:r>
    </w:p>
    <w:p w14:paraId="69D1C4BB" w14:textId="77777777" w:rsidR="004F6A60" w:rsidRDefault="00F32C44">
      <w:pPr>
        <w:spacing w:after="200"/>
        <w:rPr>
          <w:rFonts w:ascii="Arial Narrow" w:eastAsia="Arial Narrow" w:hAnsi="Arial Narrow" w:cs="Arial Narrow"/>
        </w:rPr>
      </w:pPr>
      <w:r>
        <w:rPr>
          <w:rFonts w:ascii="Arial Narrow" w:eastAsia="Arial Narrow" w:hAnsi="Arial Narrow" w:cs="Arial Narrow"/>
        </w:rPr>
        <w:t>Het door de Leverancier op verzoek verhelpen van storingen en gebreken in een Woning of Complex. Deze werkzaamheden zijn niet gepland en/of niet cyclisch.</w:t>
      </w:r>
    </w:p>
    <w:p w14:paraId="2F752C47"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Samenhangende bijkomende kosten (bij Renovatie)</w:t>
      </w:r>
    </w:p>
    <w:p w14:paraId="3D305A50" w14:textId="77777777" w:rsidR="004F6A60" w:rsidRDefault="00F32C44">
      <w:pPr>
        <w:rPr>
          <w:rFonts w:ascii="Arial Narrow" w:eastAsia="Arial Narrow" w:hAnsi="Arial Narrow" w:cs="Arial Narrow"/>
        </w:rPr>
      </w:pPr>
      <w:r>
        <w:rPr>
          <w:rFonts w:ascii="Arial Narrow" w:eastAsia="Arial Narrow" w:hAnsi="Arial Narrow" w:cs="Arial Narrow"/>
        </w:rPr>
        <w:t>Kosten voor werkzaamheden die de Leverancier uitvoert maar die niet vallen binnen de Productprijs.</w:t>
      </w:r>
    </w:p>
    <w:p w14:paraId="03058396"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 xml:space="preserve"> </w:t>
      </w:r>
    </w:p>
    <w:p w14:paraId="0595C0C7"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Technisch Beheer</w:t>
      </w:r>
    </w:p>
    <w:p w14:paraId="5D113702" w14:textId="77777777" w:rsidR="004F6A60" w:rsidRDefault="00F32C44">
      <w:pPr>
        <w:rPr>
          <w:rFonts w:ascii="Arial Narrow" w:eastAsia="Arial Narrow" w:hAnsi="Arial Narrow" w:cs="Arial Narrow"/>
        </w:rPr>
      </w:pPr>
      <w:r>
        <w:rPr>
          <w:rFonts w:ascii="Arial Narrow" w:eastAsia="Arial Narrow" w:hAnsi="Arial Narrow" w:cs="Arial Narrow"/>
        </w:rPr>
        <w:t>Het namens de Afnemer zorgdragen voor technisch gebouwmanagement met als doel de gevraagde functionaliteit van haar woongebouw(en) en bijbehorend terrein gedurende de levensloop te waarborgen. Het pakket aan beheeractiviteiten bestaat uit: realiseren onderhoudsbeleid i.o.m. de Afnemer t.a.v. inspecteren van gebouw en terrein, opstellen en actualiseren van meerjaren onderhoudsplan, aansturen van het onderhoud, organiseren van en servicedesk met 24/7 bereikbaarheid voor het centraal aannemen en afhandelen van o.a. reparatieverzoeken, communiceren met Afnemer en bewoners, voeren van object- en documentbeheer, bewaken – monitoren  en optimaliseren van gebouwgebonden installaties, uitvoeren van periodieke controles en rapportages en het uitdragen van advies.</w:t>
      </w:r>
    </w:p>
    <w:p w14:paraId="787838B5"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37246560"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Terrein</w:t>
      </w:r>
    </w:p>
    <w:p w14:paraId="0A51E3D4" w14:textId="77777777" w:rsidR="004F6A60" w:rsidRDefault="00F32C44">
      <w:pPr>
        <w:rPr>
          <w:rFonts w:ascii="Arial Narrow" w:eastAsia="Arial Narrow" w:hAnsi="Arial Narrow" w:cs="Arial Narrow"/>
        </w:rPr>
      </w:pPr>
      <w:r>
        <w:rPr>
          <w:rFonts w:ascii="Arial Narrow" w:eastAsia="Arial Narrow" w:hAnsi="Arial Narrow" w:cs="Arial Narrow"/>
        </w:rPr>
        <w:t>Voorzieningen en/of afwerkingen die geen onderdeel uitmaken van de fysieke woning of het complex zelf, maar waarvan de Afnemer wel de eigenaar c.q. appartementsgerechtigde is.</w:t>
      </w:r>
    </w:p>
    <w:p w14:paraId="7EE2B2FD" w14:textId="77777777" w:rsidR="009746C8" w:rsidRDefault="009746C8">
      <w:pPr>
        <w:rPr>
          <w:rFonts w:ascii="Arial Narrow" w:eastAsia="Arial Narrow" w:hAnsi="Arial Narrow" w:cs="Arial Narrow"/>
        </w:rPr>
      </w:pPr>
    </w:p>
    <w:p w14:paraId="59F97D69"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Vaste kosten voor elektra</w:t>
      </w:r>
    </w:p>
    <w:p w14:paraId="534D0C78" w14:textId="77777777" w:rsidR="004F6A60" w:rsidRDefault="00F32C44">
      <w:pPr>
        <w:rPr>
          <w:rFonts w:ascii="Arial Narrow" w:eastAsia="Arial Narrow" w:hAnsi="Arial Narrow" w:cs="Arial Narrow"/>
        </w:rPr>
      </w:pPr>
      <w:r>
        <w:rPr>
          <w:rFonts w:ascii="Arial Narrow" w:eastAsia="Arial Narrow" w:hAnsi="Arial Narrow" w:cs="Arial Narrow"/>
        </w:rPr>
        <w:t>Vast recht en netwerkkosten van de elektra, met aftrek van de heffingskorting, die de huurder rechtstreeks aan de energieleverancier betaalt.</w:t>
      </w:r>
    </w:p>
    <w:p w14:paraId="4DE443F1"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490F410D"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Woning/Woningen/Complex</w:t>
      </w:r>
    </w:p>
    <w:p w14:paraId="693F7B05" w14:textId="77777777" w:rsidR="004F6A60" w:rsidRDefault="00F32C44">
      <w:pPr>
        <w:rPr>
          <w:rFonts w:ascii="Arial Narrow" w:eastAsia="Arial Narrow" w:hAnsi="Arial Narrow" w:cs="Arial Narrow"/>
        </w:rPr>
      </w:pPr>
      <w:r>
        <w:rPr>
          <w:rFonts w:ascii="Arial Narrow" w:eastAsia="Arial Narrow" w:hAnsi="Arial Narrow" w:cs="Arial Narrow"/>
        </w:rPr>
        <w:t xml:space="preserve">Het geheel aan bouw- en installatiedelen, waarvan de Afnemer eigenaar c.q. appartementsgerechtigde is dan wel wordt (bij gestapelde bouw inclusief algemene ruimten), een en ander zoals nader beschreven in de Productspecificatielijst. </w:t>
      </w:r>
    </w:p>
    <w:p w14:paraId="435F4CDA"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p>
    <w:p w14:paraId="3A141F76" w14:textId="77777777" w:rsidR="004F6A60" w:rsidRDefault="00F32C44">
      <w:pPr>
        <w:rPr>
          <w:rFonts w:ascii="Arial Narrow" w:eastAsia="Arial Narrow" w:hAnsi="Arial Narrow" w:cs="Arial Narrow"/>
          <w:i/>
          <w:u w:val="single"/>
        </w:rPr>
      </w:pPr>
      <w:r>
        <w:rPr>
          <w:rFonts w:ascii="Arial Narrow" w:eastAsia="Arial Narrow" w:hAnsi="Arial Narrow" w:cs="Arial Narrow"/>
          <w:i/>
          <w:u w:val="single"/>
        </w:rPr>
        <w:t>ZAV</w:t>
      </w:r>
    </w:p>
    <w:p w14:paraId="3107CAA9" w14:textId="77777777" w:rsidR="004F6A60" w:rsidRDefault="00F32C44">
      <w:pPr>
        <w:rPr>
          <w:rFonts w:ascii="Arial Narrow" w:eastAsia="Arial Narrow" w:hAnsi="Arial Narrow" w:cs="Arial Narrow"/>
        </w:rPr>
      </w:pPr>
      <w:r>
        <w:rPr>
          <w:rFonts w:ascii="Arial Narrow" w:eastAsia="Arial Narrow" w:hAnsi="Arial Narrow" w:cs="Arial Narrow"/>
        </w:rPr>
        <w:t>Zelf Aangebrachte Voorzieningen.</w:t>
      </w:r>
    </w:p>
    <w:p w14:paraId="12F6723D" w14:textId="77777777" w:rsidR="004F6A60" w:rsidRDefault="00F32C44">
      <w:pPr>
        <w:rPr>
          <w:rFonts w:ascii="Arial Narrow" w:eastAsia="Arial Narrow" w:hAnsi="Arial Narrow" w:cs="Arial Narrow"/>
        </w:rPr>
      </w:pPr>
      <w:r>
        <w:rPr>
          <w:rFonts w:ascii="Arial Narrow" w:eastAsia="Arial Narrow" w:hAnsi="Arial Narrow" w:cs="Arial Narrow"/>
        </w:rPr>
        <w:lastRenderedPageBreak/>
        <w:t>In die gevallen van ZAV die aanvaard zijn door de Afnemer behoren deze tot de Woning/Complex. Onderhoudsactiviteiten aan ZAV’s alsmede verrekening van deze activiteiten vindt in dit licht bij de initiële investering in samenspraak tussen Afnemer en Leverancier plaats.</w:t>
      </w:r>
    </w:p>
    <w:p w14:paraId="13895485" w14:textId="77777777" w:rsidR="009746C8" w:rsidRDefault="009746C8">
      <w:pPr>
        <w:rPr>
          <w:rFonts w:ascii="Arial Narrow" w:eastAsia="Arial Narrow" w:hAnsi="Arial Narrow" w:cs="Arial Narrow"/>
        </w:rPr>
      </w:pPr>
    </w:p>
    <w:p w14:paraId="167C3B4D" w14:textId="77777777" w:rsidR="009746C8" w:rsidRDefault="009746C8">
      <w:pPr>
        <w:rPr>
          <w:rFonts w:ascii="Arial Narrow" w:eastAsia="Arial Narrow" w:hAnsi="Arial Narrow" w:cs="Arial Narrow"/>
        </w:rPr>
      </w:pPr>
    </w:p>
    <w:p w14:paraId="36FBA94D" w14:textId="77777777" w:rsidR="004F6A60" w:rsidRDefault="00F32C44">
      <w:pPr>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rPr>
        <w:tab/>
        <w:t xml:space="preserve">                                                       -=-=-=-=-=-</w:t>
      </w:r>
    </w:p>
    <w:p w14:paraId="6F9ACEE1" w14:textId="77777777" w:rsidR="004F6A60" w:rsidRDefault="004F6A60"/>
    <w:sectPr w:rsidR="004F6A60">
      <w:headerReference w:type="default" r:id="rId6"/>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C1310" w14:textId="77777777" w:rsidR="00225AC6" w:rsidRDefault="00225AC6">
      <w:pPr>
        <w:spacing w:line="240" w:lineRule="auto"/>
      </w:pPr>
      <w:r>
        <w:separator/>
      </w:r>
    </w:p>
  </w:endnote>
  <w:endnote w:type="continuationSeparator" w:id="0">
    <w:p w14:paraId="54819BFE" w14:textId="77777777" w:rsidR="00225AC6" w:rsidRDefault="00225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F4730" w14:textId="77777777" w:rsidR="004F6A60" w:rsidRDefault="004F6A60">
    <w:pPr>
      <w:widowControl w:val="0"/>
      <w:rPr>
        <w:rFonts w:ascii="Calibri" w:eastAsia="Calibri" w:hAnsi="Calibri" w:cs="Calibri"/>
      </w:rPr>
    </w:pPr>
  </w:p>
  <w:tbl>
    <w:tblPr>
      <w:tblStyle w:val="a0"/>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4F6A60" w14:paraId="78732D9A" w14:textId="77777777">
      <w:tc>
        <w:tcPr>
          <w:tcW w:w="3607" w:type="dxa"/>
        </w:tcPr>
        <w:p w14:paraId="65BAF1D9" w14:textId="77777777" w:rsidR="004F6A60" w:rsidRDefault="00F32C44">
          <w:pPr>
            <w:tabs>
              <w:tab w:val="center" w:pos="4536"/>
              <w:tab w:val="right" w:pos="9072"/>
            </w:tabs>
            <w:rPr>
              <w:rFonts w:ascii="Arial Narrow" w:eastAsia="Arial Narrow" w:hAnsi="Arial Narrow" w:cs="Arial Narrow"/>
              <w:i/>
              <w:sz w:val="16"/>
              <w:szCs w:val="16"/>
            </w:rPr>
          </w:pPr>
          <w:r>
            <w:rPr>
              <w:rFonts w:ascii="Arial Narrow" w:eastAsia="Arial Narrow" w:hAnsi="Arial Narrow" w:cs="Arial Narrow"/>
              <w:i/>
              <w:sz w:val="16"/>
              <w:szCs w:val="16"/>
            </w:rPr>
            <w:t>Model Afnameovereenkomst Nieuwbouw Bijlage 11</w:t>
          </w:r>
        </w:p>
      </w:tc>
      <w:tc>
        <w:tcPr>
          <w:tcW w:w="2446" w:type="dxa"/>
        </w:tcPr>
        <w:p w14:paraId="4FDD03DF" w14:textId="77777777" w:rsidR="004F6A60" w:rsidRDefault="009746C8">
          <w:pPr>
            <w:tabs>
              <w:tab w:val="center" w:pos="4536"/>
              <w:tab w:val="right" w:pos="9072"/>
            </w:tabs>
            <w:jc w:val="center"/>
            <w:rPr>
              <w:rFonts w:ascii="Arial Narrow" w:eastAsia="Arial Narrow" w:hAnsi="Arial Narrow" w:cs="Arial Narrow"/>
              <w:i/>
              <w:sz w:val="16"/>
              <w:szCs w:val="16"/>
            </w:rPr>
          </w:pPr>
          <w:r>
            <w:rPr>
              <w:rFonts w:ascii="Arial" w:eastAsia="Arial" w:hAnsi="Arial" w:cs="Arial"/>
              <w:i/>
              <w:iCs/>
              <w:sz w:val="16"/>
              <w:szCs w:val="16"/>
            </w:rPr>
            <w:t xml:space="preserve">Pagina </w:t>
          </w:r>
          <w:r>
            <w:rPr>
              <w:i/>
              <w:iCs/>
              <w:sz w:val="16"/>
              <w:szCs w:val="16"/>
            </w:rPr>
            <w:fldChar w:fldCharType="begin"/>
          </w:r>
          <w:r>
            <w:rPr>
              <w:rFonts w:ascii="Arial" w:eastAsia="Arial" w:hAnsi="Arial" w:cs="Arial"/>
              <w:i/>
              <w:iCs/>
              <w:sz w:val="16"/>
              <w:szCs w:val="16"/>
            </w:rPr>
            <w:instrText>PAGE</w:instrText>
          </w:r>
          <w:r>
            <w:rPr>
              <w:i/>
              <w:iCs/>
              <w:sz w:val="16"/>
              <w:szCs w:val="16"/>
            </w:rPr>
            <w:fldChar w:fldCharType="separate"/>
          </w:r>
          <w:r w:rsidR="00013DE5">
            <w:rPr>
              <w:rFonts w:ascii="Arial" w:eastAsia="Arial" w:hAnsi="Arial" w:cs="Arial"/>
              <w:i/>
              <w:iCs/>
              <w:noProof/>
              <w:sz w:val="16"/>
              <w:szCs w:val="16"/>
            </w:rPr>
            <w:t>1</w:t>
          </w:r>
          <w:r>
            <w:rPr>
              <w:i/>
              <w:iCs/>
              <w:sz w:val="16"/>
              <w:szCs w:val="16"/>
            </w:rPr>
            <w:fldChar w:fldCharType="end"/>
          </w:r>
          <w:r>
            <w:rPr>
              <w:rFonts w:ascii="Arial" w:eastAsia="Arial" w:hAnsi="Arial" w:cs="Arial"/>
              <w:i/>
              <w:iCs/>
              <w:sz w:val="16"/>
              <w:szCs w:val="16"/>
            </w:rPr>
            <w:t xml:space="preserve"> van </w:t>
          </w:r>
          <w:r>
            <w:rPr>
              <w:i/>
              <w:iCs/>
              <w:sz w:val="16"/>
              <w:szCs w:val="16"/>
            </w:rPr>
            <w:fldChar w:fldCharType="begin"/>
          </w:r>
          <w:r>
            <w:rPr>
              <w:rFonts w:ascii="Arial" w:eastAsia="Arial" w:hAnsi="Arial" w:cs="Arial"/>
              <w:i/>
              <w:iCs/>
              <w:sz w:val="16"/>
              <w:szCs w:val="16"/>
            </w:rPr>
            <w:instrText>NUMPAGES</w:instrText>
          </w:r>
          <w:r>
            <w:rPr>
              <w:i/>
              <w:iCs/>
              <w:sz w:val="16"/>
              <w:szCs w:val="16"/>
            </w:rPr>
            <w:fldChar w:fldCharType="separate"/>
          </w:r>
          <w:r w:rsidR="00013DE5">
            <w:rPr>
              <w:rFonts w:ascii="Arial" w:eastAsia="Arial" w:hAnsi="Arial" w:cs="Arial"/>
              <w:i/>
              <w:iCs/>
              <w:noProof/>
              <w:sz w:val="16"/>
              <w:szCs w:val="16"/>
            </w:rPr>
            <w:t>6</w:t>
          </w:r>
          <w:r>
            <w:rPr>
              <w:i/>
              <w:iCs/>
              <w:sz w:val="16"/>
              <w:szCs w:val="16"/>
            </w:rPr>
            <w:fldChar w:fldCharType="end"/>
          </w:r>
        </w:p>
      </w:tc>
      <w:tc>
        <w:tcPr>
          <w:tcW w:w="3019" w:type="dxa"/>
        </w:tcPr>
        <w:p w14:paraId="6CEA6D62" w14:textId="31611FCA" w:rsidR="004F6A60" w:rsidRDefault="008C6306">
          <w:pPr>
            <w:tabs>
              <w:tab w:val="center" w:pos="4536"/>
              <w:tab w:val="right" w:pos="9072"/>
            </w:tabs>
            <w:jc w:val="right"/>
            <w:rPr>
              <w:rFonts w:ascii="Arial Narrow" w:eastAsia="Arial Narrow" w:hAnsi="Arial Narrow" w:cs="Arial Narrow"/>
              <w:i/>
              <w:sz w:val="16"/>
              <w:szCs w:val="16"/>
            </w:rPr>
          </w:pPr>
          <w:r>
            <w:rPr>
              <w:rFonts w:ascii="Arial Narrow" w:eastAsia="Arial Narrow" w:hAnsi="Arial Narrow" w:cs="Arial Narrow"/>
              <w:i/>
              <w:sz w:val="16"/>
              <w:szCs w:val="16"/>
            </w:rPr>
            <w:t>23 juni</w:t>
          </w:r>
          <w:r w:rsidR="00F32C44">
            <w:rPr>
              <w:rFonts w:ascii="Arial Narrow" w:eastAsia="Arial Narrow" w:hAnsi="Arial Narrow" w:cs="Arial Narrow"/>
              <w:i/>
              <w:sz w:val="16"/>
              <w:szCs w:val="16"/>
            </w:rPr>
            <w:t xml:space="preserve"> 2019</w:t>
          </w:r>
        </w:p>
      </w:tc>
    </w:tr>
    <w:tr w:rsidR="004F6A60" w14:paraId="31B587C5" w14:textId="77777777">
      <w:tc>
        <w:tcPr>
          <w:tcW w:w="3607" w:type="dxa"/>
        </w:tcPr>
        <w:p w14:paraId="75A96773" w14:textId="77777777" w:rsidR="004F6A60" w:rsidRDefault="00F32C44">
          <w:pPr>
            <w:tabs>
              <w:tab w:val="center" w:pos="4536"/>
              <w:tab w:val="right" w:pos="9072"/>
            </w:tabs>
            <w:rPr>
              <w:rFonts w:ascii="Arial Narrow" w:eastAsia="Arial Narrow" w:hAnsi="Arial Narrow" w:cs="Arial Narrow"/>
              <w:sz w:val="16"/>
              <w:szCs w:val="16"/>
            </w:rPr>
          </w:pPr>
          <w:r>
            <w:rPr>
              <w:rFonts w:ascii="Arial Narrow" w:eastAsia="Arial Narrow" w:hAnsi="Arial Narrow" w:cs="Arial Narrow"/>
              <w:sz w:val="16"/>
              <w:szCs w:val="16"/>
            </w:rPr>
            <w:t>Paraaf  Afnemer:</w:t>
          </w:r>
        </w:p>
      </w:tc>
      <w:tc>
        <w:tcPr>
          <w:tcW w:w="2446" w:type="dxa"/>
        </w:tcPr>
        <w:p w14:paraId="7EF2A660" w14:textId="77777777" w:rsidR="004F6A60" w:rsidRDefault="00F32C44">
          <w:pPr>
            <w:tabs>
              <w:tab w:val="center" w:pos="4536"/>
              <w:tab w:val="right" w:pos="9072"/>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3019" w:type="dxa"/>
        </w:tcPr>
        <w:p w14:paraId="3DE5BDF7" w14:textId="77777777" w:rsidR="004F6A60" w:rsidRDefault="00F32C44">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14:paraId="1C265EA5" w14:textId="77777777" w:rsidR="004F6A60" w:rsidRDefault="004F6A60">
    <w:pPr>
      <w:rPr>
        <w:rFonts w:ascii="Arial Narrow" w:eastAsia="Arial Narrow" w:hAnsi="Arial Narrow" w:cs="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B3A53" w14:textId="77777777" w:rsidR="00225AC6" w:rsidRDefault="00225AC6">
      <w:pPr>
        <w:spacing w:line="240" w:lineRule="auto"/>
      </w:pPr>
      <w:r>
        <w:separator/>
      </w:r>
    </w:p>
  </w:footnote>
  <w:footnote w:type="continuationSeparator" w:id="0">
    <w:p w14:paraId="0B45883A" w14:textId="77777777" w:rsidR="00225AC6" w:rsidRDefault="00225A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941AB" w14:textId="77777777" w:rsidR="004F6A60" w:rsidRDefault="004F6A60">
    <w:pPr>
      <w:widowControl w:val="0"/>
      <w:rPr>
        <w:rFonts w:ascii="Arial Narrow" w:eastAsia="Arial Narrow" w:hAnsi="Arial Narrow" w:cs="Arial Narrow"/>
        <w:sz w:val="24"/>
        <w:szCs w:val="24"/>
      </w:rPr>
    </w:pPr>
  </w:p>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4F6A60" w14:paraId="20B78AD5" w14:textId="77777777">
      <w:tc>
        <w:tcPr>
          <w:tcW w:w="3020" w:type="dxa"/>
          <w:vAlign w:val="center"/>
        </w:tcPr>
        <w:p w14:paraId="7AD92771" w14:textId="77777777" w:rsidR="004F6A60" w:rsidRDefault="00F32C44">
          <w:pPr>
            <w:tabs>
              <w:tab w:val="center" w:pos="4536"/>
              <w:tab w:val="right" w:pos="9072"/>
            </w:tabs>
            <w:rPr>
              <w:sz w:val="24"/>
              <w:szCs w:val="24"/>
            </w:rPr>
          </w:pPr>
          <w:r>
            <w:rPr>
              <w:noProof/>
              <w:sz w:val="24"/>
              <w:szCs w:val="24"/>
              <w:lang w:val="nl-NL"/>
            </w:rPr>
            <w:drawing>
              <wp:inline distT="0" distB="0" distL="0" distR="0" wp14:anchorId="73F95FCB" wp14:editId="40DCF0AC">
                <wp:extent cx="1174105" cy="90259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77CB1096" w14:textId="77777777" w:rsidR="004F6A60" w:rsidRDefault="00F32C44">
          <w:pPr>
            <w:tabs>
              <w:tab w:val="center" w:pos="4536"/>
              <w:tab w:val="right" w:pos="9072"/>
            </w:tabs>
            <w:jc w:val="center"/>
            <w:rPr>
              <w:sz w:val="24"/>
              <w:szCs w:val="24"/>
            </w:rPr>
          </w:pPr>
          <w:r>
            <w:rPr>
              <w:noProof/>
              <w:sz w:val="24"/>
              <w:szCs w:val="24"/>
              <w:lang w:val="nl-NL"/>
            </w:rPr>
            <w:drawing>
              <wp:inline distT="0" distB="0" distL="0" distR="0" wp14:anchorId="7709CF1F" wp14:editId="4E5BD3E5">
                <wp:extent cx="986603" cy="67129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4448321E" w14:textId="77777777" w:rsidR="004F6A60" w:rsidRDefault="00F32C44">
          <w:pPr>
            <w:tabs>
              <w:tab w:val="center" w:pos="4536"/>
              <w:tab w:val="right" w:pos="9072"/>
            </w:tabs>
            <w:jc w:val="right"/>
            <w:rPr>
              <w:sz w:val="24"/>
              <w:szCs w:val="24"/>
            </w:rPr>
          </w:pPr>
          <w:r>
            <w:rPr>
              <w:noProof/>
              <w:sz w:val="24"/>
              <w:szCs w:val="24"/>
              <w:lang w:val="nl-NL"/>
            </w:rPr>
            <w:drawing>
              <wp:inline distT="0" distB="0" distL="0" distR="0" wp14:anchorId="33DCC6F1" wp14:editId="37C8E1B8">
                <wp:extent cx="1552214" cy="5731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3C55D05E" w14:textId="77777777" w:rsidR="004F6A60" w:rsidRDefault="004F6A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60"/>
    <w:rsid w:val="00013DE5"/>
    <w:rsid w:val="00147128"/>
    <w:rsid w:val="00225AC6"/>
    <w:rsid w:val="004F6A60"/>
    <w:rsid w:val="008C6306"/>
    <w:rsid w:val="00904A0E"/>
    <w:rsid w:val="009746C8"/>
    <w:rsid w:val="00CB3894"/>
    <w:rsid w:val="00DB3254"/>
    <w:rsid w:val="00F32C44"/>
    <w:rsid w:val="00F679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37BF"/>
  <w15:docId w15:val="{611700B0-D276-41A4-9DC1-8846E538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Ballontekst">
    <w:name w:val="Balloon Text"/>
    <w:basedOn w:val="Standaard"/>
    <w:link w:val="BallontekstChar"/>
    <w:uiPriority w:val="99"/>
    <w:semiHidden/>
    <w:unhideWhenUsed/>
    <w:rsid w:val="00CB389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3894"/>
    <w:rPr>
      <w:rFonts w:ascii="Segoe UI" w:hAnsi="Segoe UI" w:cs="Segoe UI"/>
      <w:sz w:val="18"/>
      <w:szCs w:val="18"/>
    </w:rPr>
  </w:style>
  <w:style w:type="paragraph" w:styleId="Koptekst">
    <w:name w:val="header"/>
    <w:basedOn w:val="Standaard"/>
    <w:link w:val="KoptekstChar"/>
    <w:uiPriority w:val="99"/>
    <w:unhideWhenUsed/>
    <w:rsid w:val="00CB389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B3894"/>
  </w:style>
  <w:style w:type="paragraph" w:styleId="Voettekst">
    <w:name w:val="footer"/>
    <w:basedOn w:val="Standaard"/>
    <w:link w:val="VoettekstChar"/>
    <w:uiPriority w:val="99"/>
    <w:unhideWhenUsed/>
    <w:rsid w:val="00CB389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B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1669</Words>
  <Characters>9185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van Tol</dc:creator>
  <cp:lastModifiedBy>Elise van Tol</cp:lastModifiedBy>
  <cp:revision>2</cp:revision>
  <dcterms:created xsi:type="dcterms:W3CDTF">2019-08-14T08:08:00Z</dcterms:created>
  <dcterms:modified xsi:type="dcterms:W3CDTF">2019-08-14T08:08:00Z</dcterms:modified>
</cp:coreProperties>
</file>